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33" w:rsidRDefault="00625E33" w:rsidP="008E323C">
      <w:pPr>
        <w:jc w:val="center"/>
        <w:rPr>
          <w:rFonts w:hint="cs"/>
          <w:rtl/>
          <w:lang w:bidi="ar-EG"/>
        </w:rPr>
      </w:pPr>
      <w:bookmarkStart w:id="0" w:name="_GoBack"/>
    </w:p>
    <w:p w:rsidR="008E323C" w:rsidRDefault="008E323C" w:rsidP="008E323C">
      <w:pPr>
        <w:jc w:val="center"/>
        <w:rPr>
          <w:rFonts w:hint="cs"/>
          <w:rtl/>
          <w:lang w:bidi="ar-EG"/>
        </w:rPr>
      </w:pPr>
      <w:r>
        <w:rPr>
          <w:b/>
          <w:bCs/>
          <w:color w:val="000000"/>
          <w:sz w:val="36"/>
          <w:szCs w:val="36"/>
          <w:shd w:val="clear" w:color="auto" w:fill="FFFFFF"/>
          <w:rtl/>
        </w:rPr>
        <w:t>رمضان عبدالحفيظ سيد أحمد</w:t>
      </w:r>
    </w:p>
    <w:p w:rsidR="008E323C" w:rsidRDefault="008E323C" w:rsidP="008E323C">
      <w:pPr>
        <w:jc w:val="center"/>
        <w:rPr>
          <w:rFonts w:hint="cs"/>
          <w:rtl/>
        </w:rPr>
      </w:pPr>
      <w:r>
        <w:rPr>
          <w:b/>
          <w:bCs/>
          <w:color w:val="000000"/>
          <w:sz w:val="27"/>
          <w:szCs w:val="27"/>
          <w:shd w:val="clear" w:color="auto" w:fill="FFFFFF"/>
          <w:rtl/>
        </w:rPr>
        <w:t>الأستاذ الدكتور</w:t>
      </w:r>
      <w:r>
        <w:rPr>
          <w:color w:val="000000"/>
          <w:sz w:val="18"/>
          <w:szCs w:val="18"/>
          <w:shd w:val="clear" w:color="auto" w:fill="FFFFFF"/>
        </w:rPr>
        <w:t>/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  <w:rtl/>
        </w:rPr>
        <w:t>رمضان عبدالحفيظ سيد أحمد</w:t>
      </w:r>
    </w:p>
    <w:p w:rsidR="008E323C" w:rsidRDefault="008E323C" w:rsidP="008E323C">
      <w:pPr>
        <w:jc w:val="center"/>
        <w:rPr>
          <w:rFonts w:hint="cs"/>
          <w:rtl/>
        </w:rPr>
      </w:pPr>
      <w:r>
        <w:rPr>
          <w:color w:val="000000"/>
          <w:shd w:val="clear" w:color="auto" w:fill="FFFFFF"/>
          <w:rtl/>
        </w:rPr>
        <w:t xml:space="preserve">أستاذ بقسم التشريح </w:t>
      </w:r>
      <w:proofErr w:type="spellStart"/>
      <w:r>
        <w:rPr>
          <w:color w:val="000000"/>
          <w:shd w:val="clear" w:color="auto" w:fill="FFFFFF"/>
          <w:rtl/>
        </w:rPr>
        <w:t>والانسجه</w:t>
      </w:r>
      <w:proofErr w:type="spellEnd"/>
      <w:r>
        <w:rPr>
          <w:color w:val="000000"/>
          <w:shd w:val="clear" w:color="auto" w:fill="FFFFFF"/>
          <w:rtl/>
        </w:rPr>
        <w:t xml:space="preserve"> و </w:t>
      </w:r>
      <w:proofErr w:type="spellStart"/>
      <w:r>
        <w:rPr>
          <w:color w:val="000000"/>
          <w:shd w:val="clear" w:color="auto" w:fill="FFFFFF"/>
          <w:rtl/>
        </w:rPr>
        <w:t>الاجنه</w:t>
      </w:r>
      <w:proofErr w:type="spellEnd"/>
      <w:r>
        <w:rPr>
          <w:color w:val="000000"/>
          <w:shd w:val="clear" w:color="auto" w:fill="FFFFFF"/>
          <w:rtl/>
        </w:rPr>
        <w:t xml:space="preserve">، كلية الطب </w:t>
      </w:r>
      <w:proofErr w:type="spellStart"/>
      <w:r>
        <w:rPr>
          <w:color w:val="000000"/>
          <w:shd w:val="clear" w:color="auto" w:fill="FFFFFF"/>
          <w:rtl/>
        </w:rPr>
        <w:t>البيطرى</w:t>
      </w:r>
      <w:proofErr w:type="spellEnd"/>
      <w:r>
        <w:rPr>
          <w:color w:val="000000"/>
          <w:shd w:val="clear" w:color="auto" w:fill="FFFFFF"/>
          <w:rtl/>
        </w:rPr>
        <w:t>، جامعة أسيوط</w:t>
      </w: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9843"/>
      </w:tblGrid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ramadan.ahmed@vet.au.edu.eg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الموقع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hyperlink r:id="rId6" w:history="1">
              <w:r w:rsidRPr="008E32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http://www.aun.edu.eg/arabic</w:t>
              </w:r>
              <w:r w:rsidRPr="008E32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rtl/>
                </w:rPr>
                <w:t>/</w:t>
              </w:r>
            </w:hyperlink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proofErr w:type="spellStart"/>
            <w:r w:rsidRPr="008E323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</w:rPr>
              <w:t>google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</w:rPr>
              <w:t xml:space="preserve"> scholar link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hyperlink r:id="rId7" w:history="1">
              <w:r w:rsidRPr="008E32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https://scholar.google.com.eg/citations?user=wtMaKCeeeaJ</w:t>
              </w:r>
              <w:r w:rsidRPr="008E32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rtl/>
                </w:rPr>
                <w:t>&amp;</w:t>
              </w:r>
              <w:r w:rsidRPr="008E32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hl=en</w:t>
              </w:r>
            </w:hyperlink>
          </w:p>
        </w:tc>
      </w:tr>
    </w:tbl>
    <w:p w:rsidR="008E323C" w:rsidRDefault="008E323C" w:rsidP="008E323C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numPr>
                <w:ilvl w:val="0"/>
                <w:numId w:val="1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دكتوراه، كليه الطب البيطري، جامعه اسيوط، 1994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numPr>
                <w:ilvl w:val="0"/>
                <w:numId w:val="2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ماجستير، كليه الطب البيطري، جامعه اسيوط، 1988</w:t>
            </w:r>
          </w:p>
        </w:tc>
      </w:tr>
    </w:tbl>
    <w:p w:rsidR="008E323C" w:rsidRDefault="008E323C" w:rsidP="008E323C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8E323C" w:rsidRPr="008E323C" w:rsidTr="008E323C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numPr>
                <w:ilvl w:val="0"/>
                <w:numId w:val="3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التشريح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2009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numPr>
                <w:ilvl w:val="0"/>
                <w:numId w:val="4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مساعد بقسم التشريح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2003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numPr>
                <w:ilvl w:val="0"/>
                <w:numId w:val="5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التشريح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1994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numPr>
                <w:ilvl w:val="0"/>
                <w:numId w:val="6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التشريح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1988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numPr>
                <w:ilvl w:val="0"/>
                <w:numId w:val="7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التشريح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1983</w:t>
            </w:r>
          </w:p>
        </w:tc>
      </w:tr>
    </w:tbl>
    <w:p w:rsidR="008E323C" w:rsidRDefault="008E323C" w:rsidP="008E323C">
      <w:pPr>
        <w:jc w:val="center"/>
        <w:rPr>
          <w:rFonts w:hint="cs"/>
          <w:rtl/>
        </w:rPr>
      </w:pPr>
    </w:p>
    <w:p w:rsidR="008E323C" w:rsidRPr="008E323C" w:rsidRDefault="008E323C" w:rsidP="008E323C">
      <w:pPr>
        <w:shd w:val="clear" w:color="auto" w:fill="E6DEC8"/>
        <w:bidi w:val="0"/>
        <w:spacing w:after="0" w:line="526" w:lineRule="atLeast"/>
        <w:jc w:val="center"/>
        <w:rPr>
          <w:rFonts w:ascii="Segoe UI" w:eastAsia="Times New Roman" w:hAnsi="Segoe UI" w:cs="Segoe UI"/>
          <w:color w:val="383838"/>
          <w:sz w:val="19"/>
          <w:szCs w:val="19"/>
        </w:rPr>
      </w:pPr>
      <w:r w:rsidRPr="008E323C">
        <w:rPr>
          <w:rFonts w:ascii="Segoe UI" w:eastAsia="Times New Roman" w:hAnsi="Segoe UI" w:cs="Segoe UI"/>
          <w:color w:val="557D03"/>
          <w:sz w:val="19"/>
          <w:szCs w:val="19"/>
          <w:rtl/>
        </w:rPr>
        <w:t>لمجلات البحثية</w:t>
      </w:r>
      <w:r w:rsidRPr="008E323C">
        <w:rPr>
          <w:rFonts w:ascii="Segoe UI" w:eastAsia="Times New Roman" w:hAnsi="Segoe UI" w:cs="Segoe UI"/>
          <w:color w:val="557D03"/>
          <w:sz w:val="19"/>
          <w:szCs w:val="19"/>
        </w:rPr>
        <w:t>:</w:t>
      </w:r>
      <w:r w:rsidRPr="008E323C">
        <w:rPr>
          <w:rFonts w:ascii="Segoe UI" w:eastAsia="Times New Roman" w:hAnsi="Segoe UI" w:cs="Segoe UI"/>
          <w:color w:val="383838"/>
          <w:sz w:val="19"/>
          <w:szCs w:val="19"/>
        </w:rPr>
        <w:t> </w:t>
      </w:r>
      <w:r w:rsidRPr="008E323C">
        <w:rPr>
          <w:rFonts w:ascii="Segoe UI" w:eastAsia="Times New Roman" w:hAnsi="Segoe UI" w:cs="Segoe UI"/>
          <w:color w:val="383838"/>
          <w:sz w:val="19"/>
          <w:szCs w:val="19"/>
        </w:rPr>
        <w:br/>
        <w:t xml:space="preserve">PERINEURONAL NETS , RETROSPLENIAL CORTEX, </w:t>
      </w:r>
      <w:proofErr w:type="spellStart"/>
      <w:r w:rsidRPr="008E323C">
        <w:rPr>
          <w:rFonts w:ascii="Segoe UI" w:eastAsia="Times New Roman" w:hAnsi="Segoe UI" w:cs="Segoe UI"/>
          <w:color w:val="383838"/>
          <w:sz w:val="19"/>
          <w:szCs w:val="19"/>
        </w:rPr>
        <w:t>Ultimobranchial</w:t>
      </w:r>
      <w:proofErr w:type="spellEnd"/>
      <w:r w:rsidRPr="008E323C">
        <w:rPr>
          <w:rFonts w:ascii="Segoe UI" w:eastAsia="Times New Roman" w:hAnsi="Segoe UI" w:cs="Segoe UI"/>
          <w:color w:val="383838"/>
          <w:sz w:val="19"/>
          <w:szCs w:val="19"/>
        </w:rPr>
        <w:t xml:space="preserve"> body, POSTNATAL DEVELOPMENT, THYROID GLAND</w:t>
      </w: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8E323C" w:rsidRPr="008E323C" w:rsidTr="008E323C">
        <w:trPr>
          <w:trHeight w:val="330"/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الابحاث :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1-</w:t>
            </w: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R. SAYED, QUANTITATIVE HISTOCHEMICAL STUDY ON THE POSTNATAL DEVELOPMENT OF PERINEURONAL NETS IN THE RETROSPLENIAL CORTEX OF ALBINO RATS,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Vet. Med. J. , Vol. 55, No. 121, 2009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8E323C" w:rsidRPr="008E323C" w:rsidTr="008E323C">
              <w:tc>
                <w:tcPr>
                  <w:tcW w:w="930" w:type="dxa"/>
                  <w:vAlign w:val="center"/>
                  <w:hideMark/>
                </w:tcPr>
                <w:p w:rsidR="008E323C" w:rsidRPr="008E323C" w:rsidRDefault="008E323C" w:rsidP="008E32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0307E3AF" wp14:editId="60B6731C">
                        <wp:extent cx="285750" cy="285750"/>
                        <wp:effectExtent l="0" t="0" r="0" b="0"/>
                        <wp:docPr id="6" name="صورة 6" descr="http://www.aun.edu.eg/arabic/images/word.pn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un.edu.eg/arabic/images/word.pn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8E323C" w:rsidRPr="008E323C" w:rsidRDefault="008E323C" w:rsidP="008E32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526ADE67" wp14:editId="68E2EF1B">
                        <wp:extent cx="285750" cy="285750"/>
                        <wp:effectExtent l="0" t="0" r="0" b="0"/>
                        <wp:docPr id="5" name="صورة 5" descr="http://www.aun.edu.eg/arabic/images/pdf.png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aun.edu.eg/arabic/images/pdf.png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2-</w:t>
            </w: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R. SAYED, IMMUNOMORPHOLOGICAL STUDY OF ULTIMOBRANCHIAL BODY REMNANTS IN THE THYROID GLAND OF BUFFALO (BOS BUBALIS),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Vet. Med. J. , Vol. 55, No. 122, 2009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8E323C" w:rsidRPr="008E323C" w:rsidTr="008E323C">
              <w:tc>
                <w:tcPr>
                  <w:tcW w:w="930" w:type="dxa"/>
                  <w:vAlign w:val="center"/>
                  <w:hideMark/>
                </w:tcPr>
                <w:p w:rsidR="008E323C" w:rsidRPr="008E323C" w:rsidRDefault="008E323C" w:rsidP="008E32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64FBC8E8" wp14:editId="2A574DEA">
                        <wp:extent cx="285750" cy="285750"/>
                        <wp:effectExtent l="0" t="0" r="0" b="0"/>
                        <wp:docPr id="4" name="صورة 4" descr="http://www.aun.edu.eg/arabic/images/word.pn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un.edu.eg/arabic/images/word.png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8E323C" w:rsidRPr="008E323C" w:rsidRDefault="008E323C" w:rsidP="008E32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7254D77B" wp14:editId="3BDB82D8">
                        <wp:extent cx="285750" cy="285750"/>
                        <wp:effectExtent l="0" t="0" r="0" b="0"/>
                        <wp:docPr id="3" name="صورة 3" descr="http://www.aun.edu.eg/arabic/images/pdf.png">
                          <a:hlinkClick xmlns:a="http://schemas.openxmlformats.org/drawingml/2006/main" r:id="rId1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un.edu.eg/arabic/images/pdf.png">
                                  <a:hlinkClick r:id="rId1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</w:t>
            </w: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R. SAYED and WAFAA MUBARAK, Morphological study of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ultimobranchial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remnants in the thyroid gland of donkey (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Equus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asinus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Vet. Med. J., Vol. 55, No. 122, 2009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8E323C" w:rsidRPr="008E323C" w:rsidTr="008E323C">
              <w:tc>
                <w:tcPr>
                  <w:tcW w:w="930" w:type="dxa"/>
                  <w:vAlign w:val="center"/>
                  <w:hideMark/>
                </w:tcPr>
                <w:p w:rsidR="008E323C" w:rsidRPr="008E323C" w:rsidRDefault="008E323C" w:rsidP="008E32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6F37675E" wp14:editId="3B856541">
                        <wp:extent cx="285750" cy="285750"/>
                        <wp:effectExtent l="0" t="0" r="0" b="0"/>
                        <wp:docPr id="2" name="صورة 2" descr="http://www.aun.edu.eg/arabic/images/word.pn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aun.edu.eg/arabic/images/word.png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8E323C" w:rsidRPr="008E323C" w:rsidRDefault="008E323C" w:rsidP="008E32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078A3BDE" wp14:editId="5D27718A">
                        <wp:extent cx="285750" cy="285750"/>
                        <wp:effectExtent l="0" t="0" r="0" b="0"/>
                        <wp:docPr id="1" name="صورة 1" descr="http://www.aun.edu.eg/arabic/images/pdf.png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aun.edu.eg/arabic/images/pdf.png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4-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Sayed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R.I., Mubarak w.,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Otsuka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A., Murakami T.,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Histochemical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 on the postnatal development of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perineuronal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nets in the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retrosplenial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cortex of albino rats,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Medical J., 31-48, 2009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5-</w:t>
            </w: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Mubarak w.,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Sayed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R.I.,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Otsuka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Saleh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M.N.,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Hasanin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S. A., Murakami T.,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Histochemical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 of the extracellular matrix in the hippocampus proper of adult albino rat,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Med. J., 1-18, 2009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6-</w:t>
            </w:r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Mubarak w.,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Sayed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R.I.,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Otsuka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Saleh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M.N.,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Hasanin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S. A., Murakami T.,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Histochemical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 of dentate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gyrus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extracellular matrix in the adult albino rat,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Med. J., 19-30, 2009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7-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Sayed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R., Mubarak W. and A.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M.Saleh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(2004): Surface ultrastructure of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ultimobranchial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epithelium in the thyroid gland of donkey (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Equus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asinus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XXVth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Congress of the European Association of the Veterinary Anatomists., 2004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الاشراف على رسائل الماجستير و الدكتوراه :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 حنان حسن عبد الحفيظ, دراسات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هستوموفولوجية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على خصية الحمار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فترة ما بعد الولادة, ماجستير, 18-01-2005</w:t>
            </w: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المشرفون : محمد نبيل كامل مصطفى , أحمد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الزهرى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زايد , رمضان عبد الحفيظ سيد</w:t>
            </w:r>
          </w:p>
        </w:tc>
      </w:tr>
      <w:tr w:rsidR="008E323C" w:rsidRPr="008E323C" w:rsidTr="008E323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323C" w:rsidRPr="008E323C" w:rsidRDefault="008E323C" w:rsidP="008E323C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 وفاء جابر محمود, دراسات عن تطور أعضاء تناسلية ذكرية معينة قبل الولادة في الجمل وحيد السنام, ماجستير, 18-01-2005</w:t>
            </w:r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المشرفون : محمد المحرزي عبد المنعم محمد , </w:t>
            </w:r>
            <w:proofErr w:type="spellStart"/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محمدأحمد</w:t>
            </w:r>
            <w:proofErr w:type="spellEnd"/>
            <w:r w:rsidRPr="008E3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علم الدين , رمضان عبد الحفيظ سيد</w:t>
            </w:r>
          </w:p>
        </w:tc>
      </w:tr>
      <w:bookmarkEnd w:id="0"/>
    </w:tbl>
    <w:p w:rsidR="008E323C" w:rsidRPr="008E323C" w:rsidRDefault="008E323C" w:rsidP="008E323C">
      <w:pPr>
        <w:jc w:val="center"/>
        <w:rPr>
          <w:rFonts w:hint="cs"/>
        </w:rPr>
      </w:pPr>
    </w:p>
    <w:sectPr w:rsidR="008E323C" w:rsidRPr="008E323C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974"/>
    <w:multiLevelType w:val="multilevel"/>
    <w:tmpl w:val="89A4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363DB"/>
    <w:multiLevelType w:val="multilevel"/>
    <w:tmpl w:val="148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5006C"/>
    <w:multiLevelType w:val="multilevel"/>
    <w:tmpl w:val="B074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7933A4"/>
    <w:multiLevelType w:val="multilevel"/>
    <w:tmpl w:val="AA54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9312A7"/>
    <w:multiLevelType w:val="multilevel"/>
    <w:tmpl w:val="863A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35682"/>
    <w:multiLevelType w:val="multilevel"/>
    <w:tmpl w:val="0406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17923"/>
    <w:multiLevelType w:val="multilevel"/>
    <w:tmpl w:val="0C92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3C"/>
    <w:rsid w:val="00144D90"/>
    <w:rsid w:val="00625E33"/>
    <w:rsid w:val="008E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323C"/>
  </w:style>
  <w:style w:type="character" w:styleId="Hyperlink">
    <w:name w:val="Hyperlink"/>
    <w:basedOn w:val="a0"/>
    <w:uiPriority w:val="99"/>
    <w:semiHidden/>
    <w:unhideWhenUsed/>
    <w:rsid w:val="008E323C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8E323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E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E3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323C"/>
  </w:style>
  <w:style w:type="character" w:styleId="Hyperlink">
    <w:name w:val="Hyperlink"/>
    <w:basedOn w:val="a0"/>
    <w:uiPriority w:val="99"/>
    <w:semiHidden/>
    <w:unhideWhenUsed/>
    <w:rsid w:val="008E323C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8E323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E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E3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5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8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1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1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7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4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01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5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4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76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3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62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n.edu.eg/reserches_files/9230.doc" TargetMode="External"/><Relationship Id="rId13" Type="http://schemas.openxmlformats.org/officeDocument/2006/relationships/hyperlink" Target="http://www.aun.edu.eg/reserches_files/924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.eg/citations?user=wtMaKCeeeaJ&amp;hl=en" TargetMode="External"/><Relationship Id="rId12" Type="http://schemas.openxmlformats.org/officeDocument/2006/relationships/hyperlink" Target="http://www.aun.edu.eg/reserches_files/9241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un.edu.eg/arabic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aun.edu.eg/reserches_files/9242.pdf" TargetMode="External"/><Relationship Id="rId10" Type="http://schemas.openxmlformats.org/officeDocument/2006/relationships/hyperlink" Target="http://www.aun.edu.eg/reserches_files/923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aun.edu.eg/reserches_files/9242.do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2015-06-16T08:40:00Z</dcterms:created>
  <dcterms:modified xsi:type="dcterms:W3CDTF">2015-06-16T08:42:00Z</dcterms:modified>
</cp:coreProperties>
</file>